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p>
    <w:p w:rsidR="00900F50" w:rsidRDefault="00223C44" w:rsidP="00223C44">
      <w:pPr>
        <w:spacing w:line="480" w:lineRule="auto"/>
        <w:jc w:val="center"/>
        <w:rPr>
          <w:rFonts w:ascii="Times New Roman" w:hAnsi="Times New Roman" w:cs="Times New Roman"/>
        </w:rPr>
      </w:pPr>
      <w:r>
        <w:rPr>
          <w:rFonts w:ascii="Times New Roman" w:hAnsi="Times New Roman" w:cs="Times New Roman"/>
        </w:rPr>
        <w:t>Worksheet 5.</w:t>
      </w:r>
    </w:p>
    <w:p w:rsidR="00223C44" w:rsidRDefault="00223C44" w:rsidP="00223C44">
      <w:pPr>
        <w:spacing w:line="480" w:lineRule="auto"/>
        <w:jc w:val="center"/>
        <w:rPr>
          <w:rFonts w:ascii="Times New Roman" w:hAnsi="Times New Roman" w:cs="Times New Roman"/>
        </w:rPr>
      </w:pPr>
      <w:r>
        <w:rPr>
          <w:rFonts w:ascii="Times New Roman" w:hAnsi="Times New Roman" w:cs="Times New Roman"/>
        </w:rPr>
        <w:t>Name.</w:t>
      </w:r>
    </w:p>
    <w:p w:rsidR="00223C44" w:rsidRDefault="00223C44" w:rsidP="00223C44">
      <w:pPr>
        <w:spacing w:line="480" w:lineRule="auto"/>
        <w:jc w:val="center"/>
        <w:rPr>
          <w:rFonts w:ascii="Times New Roman" w:hAnsi="Times New Roman" w:cs="Times New Roman"/>
        </w:rPr>
      </w:pPr>
      <w:r>
        <w:rPr>
          <w:rFonts w:ascii="Times New Roman" w:hAnsi="Times New Roman" w:cs="Times New Roman"/>
        </w:rPr>
        <w:t>Institution</w:t>
      </w:r>
    </w:p>
    <w:p w:rsidR="00223C44" w:rsidRPr="00900F50" w:rsidRDefault="00223C44" w:rsidP="00223C44">
      <w:pPr>
        <w:spacing w:line="480" w:lineRule="auto"/>
        <w:jc w:val="center"/>
        <w:rPr>
          <w:rFonts w:ascii="Times New Roman" w:hAnsi="Times New Roman" w:cs="Times New Roman"/>
        </w:rPr>
      </w:pPr>
      <w:r>
        <w:rPr>
          <w:rFonts w:ascii="Times New Roman" w:hAnsi="Times New Roman" w:cs="Times New Roman"/>
        </w:rPr>
        <w:t>Date.</w:t>
      </w:r>
    </w:p>
    <w:p w:rsidR="00900F50" w:rsidRDefault="00900F50"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Default="00223C44" w:rsidP="00900F50">
      <w:pPr>
        <w:pStyle w:val="ListParagraph"/>
        <w:spacing w:line="480" w:lineRule="auto"/>
        <w:ind w:firstLine="720"/>
        <w:rPr>
          <w:rFonts w:ascii="Times New Roman" w:hAnsi="Times New Roman" w:cs="Times New Roman"/>
        </w:rPr>
      </w:pPr>
    </w:p>
    <w:p w:rsidR="00223C44" w:rsidRPr="00900F50" w:rsidRDefault="00223C44" w:rsidP="00900F50">
      <w:pPr>
        <w:pStyle w:val="ListParagraph"/>
        <w:spacing w:line="480" w:lineRule="auto"/>
        <w:ind w:firstLine="720"/>
        <w:rPr>
          <w:rFonts w:ascii="Times New Roman" w:hAnsi="Times New Roman" w:cs="Times New Roman"/>
        </w:rPr>
      </w:pPr>
    </w:p>
    <w:p w:rsidR="00223C44" w:rsidRDefault="00223C44" w:rsidP="00223C44">
      <w:pPr>
        <w:spacing w:line="480" w:lineRule="auto"/>
        <w:jc w:val="center"/>
        <w:rPr>
          <w:rFonts w:ascii="Times New Roman" w:hAnsi="Times New Roman" w:cs="Times New Roman"/>
        </w:rPr>
      </w:pPr>
      <w:r>
        <w:rPr>
          <w:rFonts w:ascii="Times New Roman" w:hAnsi="Times New Roman" w:cs="Times New Roman"/>
        </w:rPr>
        <w:lastRenderedPageBreak/>
        <w:t>Worksheet 5.</w:t>
      </w:r>
    </w:p>
    <w:p w:rsidR="00900F50" w:rsidRPr="00900F50" w:rsidRDefault="00223C44" w:rsidP="00900F50">
      <w:pPr>
        <w:spacing w:line="480" w:lineRule="auto"/>
        <w:rPr>
          <w:rFonts w:ascii="Times New Roman" w:hAnsi="Times New Roman" w:cs="Times New Roman"/>
        </w:rPr>
      </w:pPr>
      <w:r>
        <w:rPr>
          <w:rFonts w:ascii="Times New Roman" w:hAnsi="Times New Roman" w:cs="Times New Roman"/>
        </w:rPr>
        <w:t xml:space="preserve">1. </w:t>
      </w:r>
      <w:r w:rsidR="00900F50" w:rsidRPr="00BC190E">
        <w:rPr>
          <w:rFonts w:ascii="Times New Roman" w:hAnsi="Times New Roman" w:cs="Times New Roman"/>
          <w:i/>
        </w:rPr>
        <w:t>Explain how one of the cultural dimensions, power distance, can be varied across countries, and how advertising in countries reporting high scores can address this value</w:t>
      </w:r>
      <w:r w:rsidR="00900F50" w:rsidRPr="00900F50">
        <w:rPr>
          <w:rFonts w:ascii="Times New Roman" w:hAnsi="Times New Roman" w:cs="Times New Roman"/>
        </w:rPr>
        <w:t xml:space="preserve">. </w:t>
      </w:r>
    </w:p>
    <w:p w:rsidR="00900F50" w:rsidRPr="00900F50" w:rsidRDefault="00900F50" w:rsidP="00BC190E">
      <w:pPr>
        <w:spacing w:line="480" w:lineRule="auto"/>
        <w:ind w:firstLine="720"/>
        <w:rPr>
          <w:rFonts w:ascii="Times New Roman" w:hAnsi="Times New Roman" w:cs="Times New Roman"/>
        </w:rPr>
      </w:pPr>
      <w:r w:rsidRPr="00900F50">
        <w:rPr>
          <w:rFonts w:ascii="Times New Roman" w:hAnsi="Times New Roman" w:cs="Times New Roman"/>
        </w:rPr>
        <w:t xml:space="preserve">Power distance is the degree to which members of a society expect and agree that power should be stratified and concentrated at higher levels of </w:t>
      </w:r>
      <w:r w:rsidR="00223C44">
        <w:rPr>
          <w:rFonts w:ascii="Times New Roman" w:hAnsi="Times New Roman" w:cs="Times New Roman"/>
        </w:rPr>
        <w:t>an organization or government. I</w:t>
      </w:r>
      <w:r w:rsidRPr="00900F50">
        <w:rPr>
          <w:rFonts w:ascii="Times New Roman" w:hAnsi="Times New Roman" w:cs="Times New Roman"/>
        </w:rPr>
        <w:t>n other cases, the members of the society also hold to the</w:t>
      </w:r>
      <w:r w:rsidR="00223C44">
        <w:rPr>
          <w:rFonts w:ascii="Times New Roman" w:hAnsi="Times New Roman" w:cs="Times New Roman"/>
        </w:rPr>
        <w:t xml:space="preserve"> that</w:t>
      </w:r>
      <w:r w:rsidRPr="00900F50">
        <w:rPr>
          <w:rFonts w:ascii="Times New Roman" w:hAnsi="Times New Roman" w:cs="Times New Roman"/>
        </w:rPr>
        <w:t xml:space="preserve"> view the power should be distributed equally (House, Quigley, &amp; de Luque, 2010). This concept was initially conceived as the measure of the power differential between superiors and subordinates. Arguably, a high score of power distance indicated that society is stratified economically, socially, and politically. Countries that scored high power distance are believed to have hierarchical decision-making process characterized by one-way communication process., that is top-down communication. These countries attach a high level of importance to tangible elements of their relationships with service providers than their counterpart from countries with low power distance. This situation is experienced in countries like Russia,</w:t>
      </w:r>
      <w:r w:rsidR="00223C44">
        <w:rPr>
          <w:rFonts w:ascii="Times New Roman" w:hAnsi="Times New Roman" w:cs="Times New Roman"/>
        </w:rPr>
        <w:t xml:space="preserve"> Argentina, Brazil, and India. As noted, c</w:t>
      </w:r>
      <w:r w:rsidRPr="00900F50">
        <w:rPr>
          <w:rFonts w:ascii="Times New Roman" w:hAnsi="Times New Roman" w:cs="Times New Roman"/>
        </w:rPr>
        <w:t>ountries with low power distance do not show systematic decision making on matters about decision making.</w:t>
      </w:r>
    </w:p>
    <w:p w:rsidR="00900F50" w:rsidRPr="00900F50" w:rsidRDefault="00900F50" w:rsidP="00900F50">
      <w:pPr>
        <w:spacing w:line="480" w:lineRule="auto"/>
        <w:rPr>
          <w:rFonts w:ascii="Times New Roman" w:hAnsi="Times New Roman" w:cs="Times New Roman"/>
        </w:rPr>
      </w:pPr>
      <w:r w:rsidRPr="00900F50">
        <w:rPr>
          <w:rFonts w:ascii="Times New Roman" w:hAnsi="Times New Roman" w:cs="Times New Roman"/>
        </w:rPr>
        <w:t xml:space="preserve">2.    </w:t>
      </w:r>
      <w:r w:rsidRPr="00BC190E">
        <w:rPr>
          <w:rFonts w:ascii="Times New Roman" w:hAnsi="Times New Roman" w:cs="Times New Roman"/>
          <w:i/>
        </w:rPr>
        <w:t>Explain how one of the cultural dimensions, assertiveness, can be varied across countries, and how advertising in countries reporting high scores can address this value</w:t>
      </w:r>
      <w:r w:rsidRPr="00900F50">
        <w:rPr>
          <w:rFonts w:ascii="Times New Roman" w:hAnsi="Times New Roman" w:cs="Times New Roman"/>
        </w:rPr>
        <w:t xml:space="preserve">.  </w:t>
      </w:r>
    </w:p>
    <w:p w:rsidR="00BC190E" w:rsidRDefault="00900F50" w:rsidP="00BC190E">
      <w:pPr>
        <w:spacing w:line="480" w:lineRule="auto"/>
        <w:ind w:firstLine="720"/>
        <w:rPr>
          <w:rFonts w:ascii="Times New Roman" w:hAnsi="Times New Roman" w:cs="Times New Roman"/>
        </w:rPr>
      </w:pPr>
      <w:r w:rsidRPr="00900F50">
        <w:rPr>
          <w:rFonts w:ascii="Times New Roman" w:hAnsi="Times New Roman" w:cs="Times New Roman"/>
        </w:rPr>
        <w:t>Assertiveness is the degree to which individuals in society are assertive, confrontational, and aggressive in social relationship. Researchers have disclosed that assertiveness is a cultural dimension that is varied across different cultures. Countries that have a high score on assertiveness are most likely to be tough, dominant, and</w:t>
      </w:r>
      <w:r w:rsidR="00223C44">
        <w:rPr>
          <w:rFonts w:ascii="Times New Roman" w:hAnsi="Times New Roman" w:cs="Times New Roman"/>
        </w:rPr>
        <w:t xml:space="preserve"> have</w:t>
      </w:r>
      <w:r w:rsidRPr="00900F50">
        <w:rPr>
          <w:rFonts w:ascii="Times New Roman" w:hAnsi="Times New Roman" w:cs="Times New Roman"/>
        </w:rPr>
        <w:t xml:space="preserve"> assertive behavior that touches on all societal members (House, Quigley, &amp; de Luque, 2010). Additionally, they value direct communicatio</w:t>
      </w:r>
      <w:r w:rsidR="00223C44">
        <w:rPr>
          <w:rFonts w:ascii="Times New Roman" w:hAnsi="Times New Roman" w:cs="Times New Roman"/>
        </w:rPr>
        <w:t>n, sympathize with the strong and t</w:t>
      </w:r>
      <w:r w:rsidRPr="00900F50">
        <w:rPr>
          <w:rFonts w:ascii="Times New Roman" w:hAnsi="Times New Roman" w:cs="Times New Roman"/>
        </w:rPr>
        <w:t xml:space="preserve">hey are always passionate about that nothing is undoable. Interestingly, the members of these </w:t>
      </w:r>
      <w:r w:rsidRPr="00900F50">
        <w:rPr>
          <w:rFonts w:ascii="Times New Roman" w:hAnsi="Times New Roman" w:cs="Times New Roman"/>
        </w:rPr>
        <w:lastRenderedPageBreak/>
        <w:t xml:space="preserve">countries value what they do more than who they are. </w:t>
      </w:r>
      <w:r w:rsidR="00BC190E" w:rsidRPr="00900F50">
        <w:rPr>
          <w:rFonts w:ascii="Times New Roman" w:hAnsi="Times New Roman" w:cs="Times New Roman"/>
        </w:rPr>
        <w:t>T</w:t>
      </w:r>
      <w:r w:rsidR="00BC190E">
        <w:rPr>
          <w:rFonts w:ascii="Times New Roman" w:hAnsi="Times New Roman" w:cs="Times New Roman"/>
        </w:rPr>
        <w:t>he persistency due to assertiveness may lead to effective advertisement</w:t>
      </w:r>
      <w:r w:rsidRPr="00900F50">
        <w:rPr>
          <w:rFonts w:ascii="Times New Roman" w:hAnsi="Times New Roman" w:cs="Times New Roman"/>
        </w:rPr>
        <w:t xml:space="preserve">. As well, countries reporting high scores like Nigeria and Germany can address these issues by having stronger assertive cues.  On the other hand, French-speaking countries like Switzerland report low assertiveness score and tend </w:t>
      </w:r>
      <w:r w:rsidR="00223C44">
        <w:rPr>
          <w:rFonts w:ascii="Times New Roman" w:hAnsi="Times New Roman" w:cs="Times New Roman"/>
        </w:rPr>
        <w:t xml:space="preserve">to </w:t>
      </w:r>
      <w:r w:rsidRPr="00900F50">
        <w:rPr>
          <w:rFonts w:ascii="Times New Roman" w:hAnsi="Times New Roman" w:cs="Times New Roman"/>
        </w:rPr>
        <w:t>sympathize with the weak, values modesty and cooperation, speak indirectly and focus on attaining value uncertainty and elusiveness in language and communication. The low score on assertiveness indicates poor adverti</w:t>
      </w:r>
      <w:r w:rsidR="002971D6">
        <w:rPr>
          <w:rFonts w:ascii="Times New Roman" w:hAnsi="Times New Roman" w:cs="Times New Roman"/>
        </w:rPr>
        <w:t>sing power to low convincing power</w:t>
      </w:r>
      <w:r w:rsidRPr="00900F50">
        <w:rPr>
          <w:rFonts w:ascii="Times New Roman" w:hAnsi="Times New Roman" w:cs="Times New Roman"/>
        </w:rPr>
        <w:t xml:space="preserve">.  </w:t>
      </w:r>
    </w:p>
    <w:p w:rsidR="00900F50" w:rsidRPr="00900F50" w:rsidRDefault="00900F50" w:rsidP="00900F50">
      <w:pPr>
        <w:spacing w:line="480" w:lineRule="auto"/>
        <w:rPr>
          <w:rFonts w:ascii="Times New Roman" w:hAnsi="Times New Roman" w:cs="Times New Roman"/>
        </w:rPr>
      </w:pPr>
      <w:r w:rsidRPr="00900F50">
        <w:rPr>
          <w:rFonts w:ascii="Times New Roman" w:hAnsi="Times New Roman" w:cs="Times New Roman"/>
        </w:rPr>
        <w:t xml:space="preserve">3.    </w:t>
      </w:r>
      <w:r w:rsidRPr="002971D6">
        <w:rPr>
          <w:rFonts w:ascii="Times New Roman" w:hAnsi="Times New Roman" w:cs="Times New Roman"/>
          <w:i/>
        </w:rPr>
        <w:t>Explain how one of the cultural dimensions, humane orientation, can be varied across countries, and how advertising in countries reporting high scores can address this value.</w:t>
      </w:r>
    </w:p>
    <w:p w:rsidR="00900F50" w:rsidRPr="00900F50" w:rsidRDefault="00900F50" w:rsidP="00BC190E">
      <w:pPr>
        <w:spacing w:line="480" w:lineRule="auto"/>
        <w:ind w:firstLine="720"/>
        <w:rPr>
          <w:rFonts w:ascii="Times New Roman" w:hAnsi="Times New Roman" w:cs="Times New Roman"/>
        </w:rPr>
      </w:pPr>
      <w:r w:rsidRPr="00900F50">
        <w:rPr>
          <w:rFonts w:ascii="Times New Roman" w:hAnsi="Times New Roman" w:cs="Times New Roman"/>
        </w:rPr>
        <w:t>Human orientation is the extent to which individuals in organizations or societies encourage and reward individuals for being just, altruistic, welcoming, generous, caring and kind to others (House, Quigley, &amp; de Luque</w:t>
      </w:r>
      <w:r w:rsidR="00223C44">
        <w:rPr>
          <w:rFonts w:ascii="Times New Roman" w:hAnsi="Times New Roman" w:cs="Times New Roman"/>
        </w:rPr>
        <w:t>, 2010). If a country scores</w:t>
      </w:r>
      <w:r w:rsidRPr="00900F50">
        <w:rPr>
          <w:rFonts w:ascii="Times New Roman" w:hAnsi="Times New Roman" w:cs="Times New Roman"/>
        </w:rPr>
        <w:t xml:space="preserve"> highly on human orientation, it tends</w:t>
      </w:r>
      <w:r w:rsidR="00223C44">
        <w:rPr>
          <w:rFonts w:ascii="Times New Roman" w:hAnsi="Times New Roman" w:cs="Times New Roman"/>
        </w:rPr>
        <w:t xml:space="preserve"> to place importance on other aspects </w:t>
      </w:r>
      <w:r w:rsidRPr="00900F50">
        <w:rPr>
          <w:rFonts w:ascii="Times New Roman" w:hAnsi="Times New Roman" w:cs="Times New Roman"/>
        </w:rPr>
        <w:t>mostly on family, community, and strangers. It also supposes that the need for belongingness and affiliation inspires persons. These practices imply that high</w:t>
      </w:r>
      <w:r w:rsidR="00223C44">
        <w:rPr>
          <w:rFonts w:ascii="Times New Roman" w:hAnsi="Times New Roman" w:cs="Times New Roman"/>
        </w:rPr>
        <w:t xml:space="preserve"> there is</w:t>
      </w:r>
      <w:r w:rsidRPr="00900F50">
        <w:rPr>
          <w:rFonts w:ascii="Times New Roman" w:hAnsi="Times New Roman" w:cs="Times New Roman"/>
        </w:rPr>
        <w:t xml:space="preserve"> priority to values of benevolence, love kindness and generosity. People are expected to patronage norms and paternalistic relationships. In these countries, people believe that children should always be obedient and carefully overlooked by parents hence protecting them from negative advertisements. High human orientation is shown in Zambia and Egypt. This cultural dimensions in countries are scoring low human orientation like Greece and Spain, encompasses attaching to the assumption that self-interest is important. Individualism is high as people as expected to solve problems solely. Unfortunately, children are expected to be autonomous and independent in decision making. This is dangerous because the children can be exposed to faulty commodities from the market. </w:t>
      </w:r>
    </w:p>
    <w:p w:rsidR="00900F50" w:rsidRPr="00900F50" w:rsidRDefault="00900F50" w:rsidP="00900F50">
      <w:pPr>
        <w:pStyle w:val="ListParagraph"/>
        <w:spacing w:line="480" w:lineRule="auto"/>
        <w:ind w:firstLine="720"/>
        <w:rPr>
          <w:rFonts w:ascii="Times New Roman" w:hAnsi="Times New Roman" w:cs="Times New Roman"/>
        </w:rPr>
      </w:pPr>
    </w:p>
    <w:p w:rsidR="00900F50" w:rsidRPr="00900F50" w:rsidRDefault="00900F50" w:rsidP="00900F50">
      <w:pPr>
        <w:spacing w:line="480" w:lineRule="auto"/>
        <w:rPr>
          <w:rFonts w:ascii="Times New Roman" w:hAnsi="Times New Roman" w:cs="Times New Roman"/>
        </w:rPr>
      </w:pPr>
      <w:r w:rsidRPr="00900F50">
        <w:rPr>
          <w:rFonts w:ascii="Times New Roman" w:hAnsi="Times New Roman" w:cs="Times New Roman"/>
        </w:rPr>
        <w:lastRenderedPageBreak/>
        <w:t xml:space="preserve">4.  </w:t>
      </w:r>
      <w:r w:rsidRPr="002971D6">
        <w:rPr>
          <w:rFonts w:ascii="Times New Roman" w:hAnsi="Times New Roman" w:cs="Times New Roman"/>
          <w:i/>
        </w:rPr>
        <w:t xml:space="preserve">  As the authors proposed their research questions in the article, would the fit/match between advertising methods, societal expectations regarding communication, and societal culture be an important predictor of advertising effectiveness? Why or why not?</w:t>
      </w:r>
    </w:p>
    <w:p w:rsidR="006B0F4B" w:rsidRPr="00900F50" w:rsidRDefault="00900F50" w:rsidP="00BC190E">
      <w:pPr>
        <w:spacing w:line="480" w:lineRule="auto"/>
        <w:ind w:firstLine="720"/>
        <w:rPr>
          <w:rFonts w:ascii="Times New Roman" w:hAnsi="Times New Roman" w:cs="Times New Roman"/>
        </w:rPr>
      </w:pPr>
      <w:r w:rsidRPr="00900F50">
        <w:rPr>
          <w:rFonts w:ascii="Times New Roman" w:hAnsi="Times New Roman" w:cs="Times New Roman"/>
        </w:rPr>
        <w:t xml:space="preserve">Yes. If these dimensions are merged, they will give a clear picture of a given score and value, hence in it essential to consider all the aspects together despite their </w:t>
      </w:r>
      <w:r w:rsidR="002971D6" w:rsidRPr="00900F50">
        <w:rPr>
          <w:rFonts w:ascii="Times New Roman" w:hAnsi="Times New Roman" w:cs="Times New Roman"/>
        </w:rPr>
        <w:t>integral</w:t>
      </w:r>
      <w:r w:rsidRPr="00900F50">
        <w:rPr>
          <w:rFonts w:ascii="Times New Roman" w:hAnsi="Times New Roman" w:cs="Times New Roman"/>
        </w:rPr>
        <w:t xml:space="preserve"> complexity. This match will promote advertising effectiveness. </w:t>
      </w:r>
      <w:r w:rsidR="00C90A0A">
        <w:rPr>
          <w:rFonts w:ascii="Times New Roman" w:hAnsi="Times New Roman" w:cs="Times New Roman"/>
        </w:rPr>
        <w:t xml:space="preserve">Also, </w:t>
      </w:r>
      <w:r w:rsidR="00C90A0A" w:rsidRPr="00900F50">
        <w:rPr>
          <w:rFonts w:ascii="Times New Roman" w:hAnsi="Times New Roman" w:cs="Times New Roman"/>
        </w:rPr>
        <w:t>the</w:t>
      </w:r>
      <w:r w:rsidRPr="00900F50">
        <w:rPr>
          <w:rFonts w:ascii="Times New Roman" w:hAnsi="Times New Roman" w:cs="Times New Roman"/>
        </w:rPr>
        <w:t xml:space="preserve"> match between the above values will help the advertisers become more impressive to their target group. For example, the match between the human orientation and assertiveness resulted in negative correlation indicating a lower score in human orientation than in assertiveness practices (House, Quigley, &amp; de Luque, 2010). Majority of the scores after matching societal dimensions will be negative, implying that the match can be used to predict effectiveness in advertising. Another case, matching the expected societal communication with societal culture will be appealing to the majority of the population, as the lang</w:t>
      </w:r>
      <w:bookmarkStart w:id="0" w:name="_GoBack"/>
      <w:bookmarkEnd w:id="0"/>
      <w:r w:rsidRPr="00900F50">
        <w:rPr>
          <w:rFonts w:ascii="Times New Roman" w:hAnsi="Times New Roman" w:cs="Times New Roman"/>
        </w:rPr>
        <w:t xml:space="preserve">uage used in the advertisement agrees with the societal values hence indicating effective advertisement.  </w:t>
      </w: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C90A0A" w:rsidRDefault="00C90A0A" w:rsidP="00BC190E">
      <w:pPr>
        <w:spacing w:line="480" w:lineRule="auto"/>
        <w:jc w:val="center"/>
        <w:rPr>
          <w:rFonts w:ascii="Times New Roman" w:hAnsi="Times New Roman" w:cs="Times New Roman"/>
        </w:rPr>
      </w:pPr>
    </w:p>
    <w:p w:rsidR="00FF55BE" w:rsidRPr="00900F50" w:rsidRDefault="00FF55BE" w:rsidP="00BC190E">
      <w:pPr>
        <w:spacing w:line="480" w:lineRule="auto"/>
        <w:jc w:val="center"/>
        <w:rPr>
          <w:rFonts w:ascii="Times New Roman" w:hAnsi="Times New Roman" w:cs="Times New Roman"/>
        </w:rPr>
      </w:pPr>
      <w:r w:rsidRPr="00900F50">
        <w:rPr>
          <w:rFonts w:ascii="Times New Roman" w:hAnsi="Times New Roman" w:cs="Times New Roman"/>
        </w:rPr>
        <w:lastRenderedPageBreak/>
        <w:t>Reference.</w:t>
      </w:r>
    </w:p>
    <w:p w:rsidR="00FF55BE" w:rsidRPr="00900F50" w:rsidRDefault="00FF55BE" w:rsidP="00BC190E">
      <w:pPr>
        <w:spacing w:line="480" w:lineRule="auto"/>
        <w:ind w:left="720" w:hanging="720"/>
        <w:rPr>
          <w:rFonts w:ascii="Times New Roman" w:hAnsi="Times New Roman" w:cs="Times New Roman"/>
        </w:rPr>
      </w:pPr>
      <w:r w:rsidRPr="00900F50">
        <w:rPr>
          <w:rFonts w:ascii="Times New Roman" w:hAnsi="Times New Roman" w:cs="Times New Roman"/>
          <w:color w:val="222222"/>
          <w:shd w:val="clear" w:color="auto" w:fill="FFFFFF"/>
        </w:rPr>
        <w:t>House, R. J., Quigley, N. R., &amp; de Luque, M. S. (2010). Insights from Project GLOBE: Extending global advertising research through a contemporary framework. </w:t>
      </w:r>
      <w:r w:rsidRPr="00900F50">
        <w:rPr>
          <w:rFonts w:ascii="Times New Roman" w:hAnsi="Times New Roman" w:cs="Times New Roman"/>
          <w:i/>
          <w:iCs/>
          <w:color w:val="222222"/>
          <w:shd w:val="clear" w:color="auto" w:fill="FFFFFF"/>
        </w:rPr>
        <w:t>International Journal of Advertising</w:t>
      </w:r>
      <w:r w:rsidRPr="00900F50">
        <w:rPr>
          <w:rFonts w:ascii="Times New Roman" w:hAnsi="Times New Roman" w:cs="Times New Roman"/>
          <w:color w:val="222222"/>
          <w:shd w:val="clear" w:color="auto" w:fill="FFFFFF"/>
        </w:rPr>
        <w:t>, </w:t>
      </w:r>
      <w:r w:rsidRPr="00900F50">
        <w:rPr>
          <w:rFonts w:ascii="Times New Roman" w:hAnsi="Times New Roman" w:cs="Times New Roman"/>
          <w:i/>
          <w:iCs/>
          <w:color w:val="222222"/>
          <w:shd w:val="clear" w:color="auto" w:fill="FFFFFF"/>
        </w:rPr>
        <w:t>29</w:t>
      </w:r>
      <w:r w:rsidRPr="00900F50">
        <w:rPr>
          <w:rFonts w:ascii="Times New Roman" w:hAnsi="Times New Roman" w:cs="Times New Roman"/>
          <w:color w:val="222222"/>
          <w:shd w:val="clear" w:color="auto" w:fill="FFFFFF"/>
        </w:rPr>
        <w:t>(1), 111-139.</w:t>
      </w:r>
    </w:p>
    <w:p w:rsidR="006B0F4B" w:rsidRPr="00900F50" w:rsidRDefault="006B0F4B" w:rsidP="00900F50">
      <w:pPr>
        <w:pStyle w:val="ListParagraph"/>
        <w:spacing w:line="480" w:lineRule="auto"/>
        <w:ind w:firstLine="720"/>
        <w:rPr>
          <w:rFonts w:ascii="Times New Roman" w:hAnsi="Times New Roman" w:cs="Times New Roman"/>
        </w:rPr>
      </w:pPr>
    </w:p>
    <w:p w:rsidR="004C08B7" w:rsidRPr="00900F50" w:rsidRDefault="004C08B7" w:rsidP="00900F50">
      <w:pPr>
        <w:spacing w:line="480" w:lineRule="auto"/>
        <w:ind w:firstLine="720"/>
        <w:rPr>
          <w:rFonts w:ascii="Times New Roman" w:hAnsi="Times New Roman" w:cs="Times New Roman"/>
        </w:rPr>
      </w:pPr>
    </w:p>
    <w:p w:rsidR="005C5AFF" w:rsidRPr="00900F50" w:rsidRDefault="005C5AFF" w:rsidP="00900F50">
      <w:pPr>
        <w:spacing w:line="480" w:lineRule="auto"/>
        <w:ind w:firstLine="720"/>
        <w:rPr>
          <w:rFonts w:ascii="Times New Roman" w:hAnsi="Times New Roman" w:cs="Times New Roman"/>
        </w:rPr>
      </w:pPr>
    </w:p>
    <w:p w:rsidR="007B26BE" w:rsidRPr="00900F50" w:rsidRDefault="007B26BE" w:rsidP="00900F50">
      <w:pPr>
        <w:spacing w:line="480" w:lineRule="auto"/>
        <w:ind w:left="360" w:firstLine="720"/>
        <w:rPr>
          <w:rFonts w:ascii="Times New Roman" w:hAnsi="Times New Roman" w:cs="Times New Roman"/>
        </w:rPr>
      </w:pPr>
    </w:p>
    <w:p w:rsidR="001A71B2" w:rsidRPr="00900F50" w:rsidRDefault="001A71B2" w:rsidP="00900F50">
      <w:pPr>
        <w:spacing w:line="480" w:lineRule="auto"/>
        <w:ind w:left="360" w:firstLine="720"/>
        <w:rPr>
          <w:rFonts w:ascii="Times New Roman" w:hAnsi="Times New Roman" w:cs="Times New Roman"/>
        </w:rPr>
      </w:pPr>
    </w:p>
    <w:p w:rsidR="008E0783" w:rsidRPr="00900F50" w:rsidRDefault="008E0783" w:rsidP="00900F50">
      <w:pPr>
        <w:spacing w:line="480" w:lineRule="auto"/>
        <w:ind w:left="360" w:firstLine="720"/>
        <w:rPr>
          <w:rFonts w:ascii="Times New Roman" w:hAnsi="Times New Roman" w:cs="Times New Roman"/>
        </w:rPr>
      </w:pPr>
    </w:p>
    <w:p w:rsidR="007C65E3" w:rsidRPr="00900F50" w:rsidRDefault="007C65E3" w:rsidP="00900F50">
      <w:pPr>
        <w:spacing w:line="480" w:lineRule="auto"/>
        <w:ind w:left="360" w:firstLine="720"/>
        <w:rPr>
          <w:rFonts w:ascii="Times New Roman" w:hAnsi="Times New Roman" w:cs="Times New Roman"/>
        </w:rPr>
      </w:pPr>
    </w:p>
    <w:p w:rsidR="008E0783" w:rsidRPr="00900F50" w:rsidRDefault="008E0783" w:rsidP="00900F50">
      <w:pPr>
        <w:spacing w:line="480" w:lineRule="auto"/>
        <w:ind w:left="360" w:firstLine="720"/>
        <w:rPr>
          <w:rFonts w:ascii="Times New Roman" w:hAnsi="Times New Roman" w:cs="Times New Roman"/>
        </w:rPr>
      </w:pPr>
    </w:p>
    <w:sectPr w:rsidR="008E0783" w:rsidRPr="00900F50" w:rsidSect="00223C44">
      <w:headerReference w:type="default" r:id="rId7"/>
      <w:headerReference w:type="first" r:id="rId8"/>
      <w:pgSz w:w="11900" w:h="16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2D3" w:rsidRDefault="00FF12D3" w:rsidP="00223C44">
      <w:r>
        <w:separator/>
      </w:r>
    </w:p>
  </w:endnote>
  <w:endnote w:type="continuationSeparator" w:id="1">
    <w:p w:rsidR="00FF12D3" w:rsidRDefault="00FF12D3" w:rsidP="00223C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2D3" w:rsidRDefault="00FF12D3" w:rsidP="00223C44">
      <w:r>
        <w:separator/>
      </w:r>
    </w:p>
  </w:footnote>
  <w:footnote w:type="continuationSeparator" w:id="1">
    <w:p w:rsidR="00FF12D3" w:rsidRDefault="00FF12D3" w:rsidP="00223C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44" w:rsidRDefault="00223C44">
    <w:pPr>
      <w:pStyle w:val="Header"/>
    </w:pPr>
    <w:r>
      <w:rPr>
        <w:rFonts w:ascii="Times New Roman" w:hAnsi="Times New Roman" w:cs="Times New Roman"/>
      </w:rPr>
      <w:t xml:space="preserve">WORKSHEET 5.                                                                                                                      </w:t>
    </w:r>
    <w:r w:rsidR="00B53A91" w:rsidRPr="00223C44">
      <w:rPr>
        <w:rFonts w:ascii="Times New Roman" w:hAnsi="Times New Roman" w:cs="Times New Roman"/>
      </w:rPr>
      <w:fldChar w:fldCharType="begin"/>
    </w:r>
    <w:r w:rsidRPr="00223C44">
      <w:rPr>
        <w:rFonts w:ascii="Times New Roman" w:hAnsi="Times New Roman" w:cs="Times New Roman"/>
      </w:rPr>
      <w:instrText xml:space="preserve"> PAGE   \* MERGEFORMAT </w:instrText>
    </w:r>
    <w:r w:rsidR="00B53A91" w:rsidRPr="00223C44">
      <w:rPr>
        <w:rFonts w:ascii="Times New Roman" w:hAnsi="Times New Roman" w:cs="Times New Roman"/>
      </w:rPr>
      <w:fldChar w:fldCharType="separate"/>
    </w:r>
    <w:r w:rsidR="006B73EB">
      <w:rPr>
        <w:rFonts w:ascii="Times New Roman" w:hAnsi="Times New Roman" w:cs="Times New Roman"/>
        <w:noProof/>
      </w:rPr>
      <w:t>3</w:t>
    </w:r>
    <w:r w:rsidR="00B53A91" w:rsidRPr="00223C44">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44" w:rsidRDefault="00223C44">
    <w:pPr>
      <w:pStyle w:val="Header"/>
    </w:pPr>
    <w:r>
      <w:t>Running Head:</w:t>
    </w:r>
    <w:r w:rsidRPr="00223C44">
      <w:rPr>
        <w:rFonts w:ascii="Times New Roman" w:hAnsi="Times New Roman" w:cs="Times New Roman"/>
      </w:rPr>
      <w:t xml:space="preserve"> </w:t>
    </w:r>
    <w:r>
      <w:rPr>
        <w:rFonts w:ascii="Times New Roman" w:hAnsi="Times New Roman" w:cs="Times New Roman"/>
      </w:rPr>
      <w:t xml:space="preserve">WORKSHEET 5.                                                                                            </w:t>
    </w:r>
    <w:r w:rsidR="00B53A91" w:rsidRPr="00223C44">
      <w:rPr>
        <w:rFonts w:ascii="Times New Roman" w:hAnsi="Times New Roman" w:cs="Times New Roman"/>
      </w:rPr>
      <w:fldChar w:fldCharType="begin"/>
    </w:r>
    <w:r w:rsidRPr="00223C44">
      <w:rPr>
        <w:rFonts w:ascii="Times New Roman" w:hAnsi="Times New Roman" w:cs="Times New Roman"/>
      </w:rPr>
      <w:instrText xml:space="preserve"> PAGE   \* MERGEFORMAT </w:instrText>
    </w:r>
    <w:r w:rsidR="00B53A91" w:rsidRPr="00223C44">
      <w:rPr>
        <w:rFonts w:ascii="Times New Roman" w:hAnsi="Times New Roman" w:cs="Times New Roman"/>
      </w:rPr>
      <w:fldChar w:fldCharType="separate"/>
    </w:r>
    <w:r w:rsidR="006B73EB">
      <w:rPr>
        <w:rFonts w:ascii="Times New Roman" w:hAnsi="Times New Roman" w:cs="Times New Roman"/>
        <w:noProof/>
      </w:rPr>
      <w:t>1</w:t>
    </w:r>
    <w:r w:rsidR="00B53A91" w:rsidRPr="00223C44">
      <w:rPr>
        <w:rFonts w:ascii="Times New Roman" w:hAnsi="Times New Roman" w:cs="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F7697B"/>
    <w:rsid w:val="00022029"/>
    <w:rsid w:val="0007732D"/>
    <w:rsid w:val="00082877"/>
    <w:rsid w:val="00082EC6"/>
    <w:rsid w:val="00094AD2"/>
    <w:rsid w:val="000B5A7A"/>
    <w:rsid w:val="000E661F"/>
    <w:rsid w:val="000E6E3D"/>
    <w:rsid w:val="001404E2"/>
    <w:rsid w:val="00153D9B"/>
    <w:rsid w:val="001565D1"/>
    <w:rsid w:val="00185925"/>
    <w:rsid w:val="001A1FB8"/>
    <w:rsid w:val="001A71B2"/>
    <w:rsid w:val="001B000E"/>
    <w:rsid w:val="001B3C25"/>
    <w:rsid w:val="001E2549"/>
    <w:rsid w:val="001F2039"/>
    <w:rsid w:val="00223C44"/>
    <w:rsid w:val="00243C67"/>
    <w:rsid w:val="00256152"/>
    <w:rsid w:val="002971D6"/>
    <w:rsid w:val="0029782D"/>
    <w:rsid w:val="00311950"/>
    <w:rsid w:val="00335EB8"/>
    <w:rsid w:val="00393BBE"/>
    <w:rsid w:val="003A2860"/>
    <w:rsid w:val="003D7816"/>
    <w:rsid w:val="003F422E"/>
    <w:rsid w:val="004033C0"/>
    <w:rsid w:val="004145BE"/>
    <w:rsid w:val="004235CB"/>
    <w:rsid w:val="004268BB"/>
    <w:rsid w:val="00432BB8"/>
    <w:rsid w:val="00440675"/>
    <w:rsid w:val="00457F0F"/>
    <w:rsid w:val="00482842"/>
    <w:rsid w:val="0049007D"/>
    <w:rsid w:val="004B2DAA"/>
    <w:rsid w:val="004C08B7"/>
    <w:rsid w:val="004C609E"/>
    <w:rsid w:val="004D4619"/>
    <w:rsid w:val="00505A13"/>
    <w:rsid w:val="00520859"/>
    <w:rsid w:val="0054738D"/>
    <w:rsid w:val="005C5AFF"/>
    <w:rsid w:val="005D6F4E"/>
    <w:rsid w:val="00617C3E"/>
    <w:rsid w:val="00626BB2"/>
    <w:rsid w:val="00651085"/>
    <w:rsid w:val="00672407"/>
    <w:rsid w:val="00691AF4"/>
    <w:rsid w:val="006B0F4B"/>
    <w:rsid w:val="006B3595"/>
    <w:rsid w:val="006B73EB"/>
    <w:rsid w:val="006E3606"/>
    <w:rsid w:val="006E6452"/>
    <w:rsid w:val="006F4A6B"/>
    <w:rsid w:val="00737891"/>
    <w:rsid w:val="00742B02"/>
    <w:rsid w:val="00752DD8"/>
    <w:rsid w:val="00753150"/>
    <w:rsid w:val="007807A3"/>
    <w:rsid w:val="00797B6A"/>
    <w:rsid w:val="007B26BE"/>
    <w:rsid w:val="007C351D"/>
    <w:rsid w:val="007C5005"/>
    <w:rsid w:val="007C65E3"/>
    <w:rsid w:val="007E4886"/>
    <w:rsid w:val="00846E56"/>
    <w:rsid w:val="00871269"/>
    <w:rsid w:val="0088254F"/>
    <w:rsid w:val="00895BD9"/>
    <w:rsid w:val="00897241"/>
    <w:rsid w:val="008C48AC"/>
    <w:rsid w:val="008C60E9"/>
    <w:rsid w:val="008C72F1"/>
    <w:rsid w:val="008D1216"/>
    <w:rsid w:val="008E0783"/>
    <w:rsid w:val="00900F50"/>
    <w:rsid w:val="0092772B"/>
    <w:rsid w:val="00950C6B"/>
    <w:rsid w:val="0097301D"/>
    <w:rsid w:val="009764B7"/>
    <w:rsid w:val="0099773B"/>
    <w:rsid w:val="009B4D3F"/>
    <w:rsid w:val="009D3282"/>
    <w:rsid w:val="00A01EA1"/>
    <w:rsid w:val="00A177D6"/>
    <w:rsid w:val="00A378D8"/>
    <w:rsid w:val="00A402F6"/>
    <w:rsid w:val="00A45B49"/>
    <w:rsid w:val="00A50216"/>
    <w:rsid w:val="00A642C4"/>
    <w:rsid w:val="00AB2B95"/>
    <w:rsid w:val="00AB4F87"/>
    <w:rsid w:val="00AB54FC"/>
    <w:rsid w:val="00AC1264"/>
    <w:rsid w:val="00AC78FA"/>
    <w:rsid w:val="00AD2046"/>
    <w:rsid w:val="00AE65F8"/>
    <w:rsid w:val="00AE6F6E"/>
    <w:rsid w:val="00AF19FD"/>
    <w:rsid w:val="00B135B2"/>
    <w:rsid w:val="00B50368"/>
    <w:rsid w:val="00B51102"/>
    <w:rsid w:val="00B53A91"/>
    <w:rsid w:val="00B70EF4"/>
    <w:rsid w:val="00BB0ED8"/>
    <w:rsid w:val="00BC190E"/>
    <w:rsid w:val="00BD6175"/>
    <w:rsid w:val="00C20595"/>
    <w:rsid w:val="00C343BB"/>
    <w:rsid w:val="00C90A0A"/>
    <w:rsid w:val="00CA57E2"/>
    <w:rsid w:val="00CB7622"/>
    <w:rsid w:val="00CC311F"/>
    <w:rsid w:val="00CD0D2A"/>
    <w:rsid w:val="00CF1F33"/>
    <w:rsid w:val="00CF63A5"/>
    <w:rsid w:val="00D00196"/>
    <w:rsid w:val="00D21AF2"/>
    <w:rsid w:val="00D318E0"/>
    <w:rsid w:val="00D67A78"/>
    <w:rsid w:val="00D75740"/>
    <w:rsid w:val="00DA3C84"/>
    <w:rsid w:val="00DB3456"/>
    <w:rsid w:val="00DC0054"/>
    <w:rsid w:val="00DC4274"/>
    <w:rsid w:val="00DE128D"/>
    <w:rsid w:val="00E013F7"/>
    <w:rsid w:val="00E13026"/>
    <w:rsid w:val="00E47B53"/>
    <w:rsid w:val="00E54334"/>
    <w:rsid w:val="00E5614B"/>
    <w:rsid w:val="00E73DAF"/>
    <w:rsid w:val="00EC5349"/>
    <w:rsid w:val="00EE24B2"/>
    <w:rsid w:val="00EF0AE9"/>
    <w:rsid w:val="00F54085"/>
    <w:rsid w:val="00F67A3E"/>
    <w:rsid w:val="00F70AFB"/>
    <w:rsid w:val="00F7697B"/>
    <w:rsid w:val="00F93A08"/>
    <w:rsid w:val="00FB0C2A"/>
    <w:rsid w:val="00FB0FA7"/>
    <w:rsid w:val="00FC34DC"/>
    <w:rsid w:val="00FE7532"/>
    <w:rsid w:val="00FF12D3"/>
    <w:rsid w:val="00FF55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0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paragraph" w:styleId="Header">
    <w:name w:val="header"/>
    <w:basedOn w:val="Normal"/>
    <w:link w:val="HeaderChar"/>
    <w:uiPriority w:val="99"/>
    <w:semiHidden/>
    <w:unhideWhenUsed/>
    <w:rsid w:val="00223C44"/>
    <w:pPr>
      <w:tabs>
        <w:tab w:val="center" w:pos="4680"/>
        <w:tab w:val="right" w:pos="9360"/>
      </w:tabs>
    </w:pPr>
  </w:style>
  <w:style w:type="character" w:customStyle="1" w:styleId="HeaderChar">
    <w:name w:val="Header Char"/>
    <w:basedOn w:val="DefaultParagraphFont"/>
    <w:link w:val="Header"/>
    <w:uiPriority w:val="99"/>
    <w:semiHidden/>
    <w:rsid w:val="00223C44"/>
  </w:style>
  <w:style w:type="paragraph" w:styleId="Footer">
    <w:name w:val="footer"/>
    <w:basedOn w:val="Normal"/>
    <w:link w:val="FooterChar"/>
    <w:uiPriority w:val="99"/>
    <w:semiHidden/>
    <w:unhideWhenUsed/>
    <w:rsid w:val="00223C44"/>
    <w:pPr>
      <w:tabs>
        <w:tab w:val="center" w:pos="4680"/>
        <w:tab w:val="right" w:pos="9360"/>
      </w:tabs>
    </w:pPr>
  </w:style>
  <w:style w:type="character" w:customStyle="1" w:styleId="FooterChar">
    <w:name w:val="Footer Char"/>
    <w:basedOn w:val="DefaultParagraphFont"/>
    <w:link w:val="Footer"/>
    <w:uiPriority w:val="99"/>
    <w:semiHidden/>
    <w:rsid w:val="00223C44"/>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UMassBoston</dc:creator>
  <cp:lastModifiedBy>ADM</cp:lastModifiedBy>
  <cp:revision>2</cp:revision>
  <cp:lastPrinted>2015-10-29T12:34:00Z</cp:lastPrinted>
  <dcterms:created xsi:type="dcterms:W3CDTF">2019-06-24T15:29:00Z</dcterms:created>
  <dcterms:modified xsi:type="dcterms:W3CDTF">2019-06-24T15:29:00Z</dcterms:modified>
</cp:coreProperties>
</file>